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500E8" w14:textId="019034E0" w:rsidR="00787256" w:rsidRPr="00BB662D" w:rsidRDefault="001A5EB4" w:rsidP="001A5EB4">
      <w:pPr>
        <w:pStyle w:val="PNberschrift"/>
        <w:ind w:right="3542"/>
        <w:rPr>
          <w:lang w:val="en-US"/>
        </w:rPr>
      </w:pPr>
      <w:r>
        <w:rPr>
          <w:noProof/>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BB662D" w:rsidRDefault="001A5EB4" w:rsidP="001A5EB4">
                            <w:pPr>
                              <w:spacing w:after="200" w:line="276" w:lineRule="auto"/>
                              <w:rPr>
                                <w:sz w:val="16"/>
                                <w:szCs w:val="16"/>
                                <w:lang w:val="en-US"/>
                              </w:rPr>
                            </w:pPr>
                            <w:r w:rsidRPr="00BB662D">
                              <w:rPr>
                                <w:sz w:val="16"/>
                                <w:szCs w:val="16"/>
                                <w:lang w:val="en-US"/>
                              </w:rPr>
                              <w:t>PRESS CONTACT</w:t>
                            </w:r>
                          </w:p>
                          <w:p w14:paraId="745766DE" w14:textId="2E2C6AEC" w:rsidR="001A5EB4" w:rsidRPr="00BB662D" w:rsidRDefault="001A5EB4" w:rsidP="001A5EB4">
                            <w:pPr>
                              <w:spacing w:line="360" w:lineRule="auto"/>
                              <w:rPr>
                                <w:rFonts w:cs="Arial"/>
                                <w:bCs/>
                                <w:noProof/>
                                <w:color w:val="000000"/>
                                <w:sz w:val="16"/>
                                <w:szCs w:val="16"/>
                                <w:lang w:val="en-US"/>
                              </w:rPr>
                            </w:pPr>
                            <w:r w:rsidRPr="00BB662D">
                              <w:rPr>
                                <w:rFonts w:cs="Arial"/>
                                <w:bCs/>
                                <w:noProof/>
                                <w:color w:val="000000"/>
                                <w:sz w:val="16"/>
                                <w:szCs w:val="16"/>
                                <w:lang w:val="en-US"/>
                              </w:rPr>
                              <w:t>Markus Wiederspahn</w:t>
                            </w:r>
                          </w:p>
                          <w:p w14:paraId="46AC65FC" w14:textId="5ED14BC3" w:rsidR="00614912" w:rsidRPr="00BB662D" w:rsidRDefault="00614912" w:rsidP="001A5EB4">
                            <w:pPr>
                              <w:spacing w:line="360" w:lineRule="auto"/>
                              <w:rPr>
                                <w:rFonts w:cs="Arial"/>
                                <w:bCs/>
                                <w:noProof/>
                                <w:color w:val="000000"/>
                                <w:sz w:val="16"/>
                                <w:szCs w:val="16"/>
                                <w:lang w:val="en-US"/>
                              </w:rPr>
                            </w:pPr>
                            <w:r w:rsidRPr="00BB662D">
                              <w:rPr>
                                <w:rFonts w:cs="Arial"/>
                                <w:noProof/>
                                <w:color w:val="000000"/>
                                <w:sz w:val="16"/>
                                <w:szCs w:val="16"/>
                                <w:lang w:val="en-US"/>
                              </w:rPr>
                              <w:t>Phone +49 721 4846-1819</w:t>
                            </w:r>
                          </w:p>
                          <w:p w14:paraId="790E9F58" w14:textId="5151B57D" w:rsidR="00FB7E57" w:rsidRPr="00BB662D" w:rsidRDefault="00FB7E57" w:rsidP="001A5EB4">
                            <w:pPr>
                              <w:spacing w:line="360" w:lineRule="auto"/>
                              <w:rPr>
                                <w:rFonts w:cs="Arial"/>
                                <w:bCs/>
                                <w:noProof/>
                                <w:color w:val="000000"/>
                                <w:sz w:val="16"/>
                                <w:szCs w:val="16"/>
                                <w:lang w:val="en-US"/>
                              </w:rPr>
                            </w:pPr>
                            <w:r w:rsidRPr="00BB662D">
                              <w:rPr>
                                <w:rFonts w:cs="Arial"/>
                                <w:bCs/>
                                <w:noProof/>
                                <w:color w:val="000000"/>
                                <w:sz w:val="16"/>
                                <w:szCs w:val="16"/>
                                <w:lang w:val="en-US"/>
                              </w:rPr>
                              <w:t>Laura Früh</w:t>
                            </w:r>
                          </w:p>
                          <w:p w14:paraId="61643A74" w14:textId="417015FD" w:rsidR="004C3A65" w:rsidRPr="00C6432C" w:rsidRDefault="001A5EB4" w:rsidP="001A5EB4">
                            <w:pPr>
                              <w:spacing w:line="360" w:lineRule="auto"/>
                              <w:rPr>
                                <w:rFonts w:cs="Arial"/>
                                <w:bCs/>
                                <w:noProof/>
                                <w:color w:val="000000"/>
                                <w:sz w:val="16"/>
                                <w:szCs w:val="16"/>
                                <w:lang w:val="en-US"/>
                              </w:rPr>
                            </w:pPr>
                            <w:r w:rsidRPr="00BB662D">
                              <w:rPr>
                                <w:rFonts w:cs="Arial"/>
                                <w:noProof/>
                                <w:color w:val="000000"/>
                                <w:sz w:val="16"/>
                                <w:szCs w:val="16"/>
                                <w:lang w:val="en-US"/>
                              </w:rPr>
                              <w:t>Phone: +49 721 4846-1215</w:t>
                            </w:r>
                            <w:r w:rsidRPr="00BB662D">
                              <w:rPr>
                                <w:rFonts w:cs="Arial"/>
                                <w:noProof/>
                                <w:color w:val="000000"/>
                                <w:sz w:val="16"/>
                                <w:szCs w:val="16"/>
                                <w:lang w:val="en-US"/>
                              </w:rPr>
                              <w:br/>
                            </w:r>
                            <w:r w:rsidRPr="00BB662D">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" stroked="f">
                <v:textbox style="mso-fit-shape-to-text:t">
                  <w:txbxContent>
                    <w:p w14:paraId="78551D71" w14:textId="77777777" w:rsidR="001A5EB4" w:rsidRPr="00BB662D" w:rsidRDefault="001A5EB4" w:rsidP="001A5EB4">
                      <w:pPr>
                        <w:spacing w:after="200" w:line="276" w:lineRule="auto"/>
                        <w:rPr>
                          <w:sz w:val="16"/>
                          <w:szCs w:val="16"/>
                          <w:lang w:val="en-US"/>
                        </w:rPr>
                      </w:pPr>
                      <w:r w:rsidRPr="00BB662D">
                        <w:rPr>
                          <w:sz w:val="16"/>
                          <w:szCs w:val="16"/>
                          <w:lang w:val="en-US"/>
                        </w:rPr>
                        <w:t>PRESS CONTACT</w:t>
                      </w:r>
                    </w:p>
                    <w:p w14:paraId="745766DE" w14:textId="2E2C6AEC" w:rsidR="001A5EB4" w:rsidRPr="00BB662D" w:rsidRDefault="001A5EB4" w:rsidP="001A5EB4">
                      <w:pPr>
                        <w:spacing w:line="360" w:lineRule="auto"/>
                        <w:rPr>
                          <w:rFonts w:cs="Arial"/>
                          <w:bCs/>
                          <w:noProof/>
                          <w:color w:val="000000"/>
                          <w:sz w:val="16"/>
                          <w:szCs w:val="16"/>
                          <w:lang w:val="en-US"/>
                        </w:rPr>
                      </w:pPr>
                      <w:r w:rsidRPr="00BB662D">
                        <w:rPr>
                          <w:rFonts w:cs="Arial"/>
                          <w:bCs/>
                          <w:noProof/>
                          <w:color w:val="000000"/>
                          <w:sz w:val="16"/>
                          <w:szCs w:val="16"/>
                          <w:lang w:val="en-US"/>
                        </w:rPr>
                        <w:t>Markus Wiederspahn</w:t>
                      </w:r>
                    </w:p>
                    <w:p w14:paraId="46AC65FC" w14:textId="5ED14BC3" w:rsidR="00614912" w:rsidRPr="00BB662D" w:rsidRDefault="00614912" w:rsidP="001A5EB4">
                      <w:pPr>
                        <w:spacing w:line="360" w:lineRule="auto"/>
                        <w:rPr>
                          <w:rFonts w:cs="Arial"/>
                          <w:bCs/>
                          <w:noProof/>
                          <w:color w:val="000000"/>
                          <w:sz w:val="16"/>
                          <w:szCs w:val="16"/>
                          <w:lang w:val="en-US"/>
                        </w:rPr>
                      </w:pPr>
                      <w:r w:rsidRPr="00BB662D">
                        <w:rPr>
                          <w:rFonts w:cs="Arial"/>
                          <w:noProof/>
                          <w:color w:val="000000"/>
                          <w:sz w:val="16"/>
                          <w:szCs w:val="16"/>
                          <w:lang w:val="en-US"/>
                        </w:rPr>
                        <w:t>Phone +49 721 4846-1819</w:t>
                      </w:r>
                    </w:p>
                    <w:p w14:paraId="790E9F58" w14:textId="5151B57D" w:rsidR="00FB7E57" w:rsidRPr="00BB662D" w:rsidRDefault="00FB7E57" w:rsidP="001A5EB4">
                      <w:pPr>
                        <w:spacing w:line="360" w:lineRule="auto"/>
                        <w:rPr>
                          <w:rFonts w:cs="Arial"/>
                          <w:bCs/>
                          <w:noProof/>
                          <w:color w:val="000000"/>
                          <w:sz w:val="16"/>
                          <w:szCs w:val="16"/>
                          <w:lang w:val="en-US"/>
                        </w:rPr>
                      </w:pPr>
                      <w:r w:rsidRPr="00BB662D">
                        <w:rPr>
                          <w:rFonts w:cs="Arial"/>
                          <w:bCs/>
                          <w:noProof/>
                          <w:color w:val="000000"/>
                          <w:sz w:val="16"/>
                          <w:szCs w:val="16"/>
                          <w:lang w:val="en-US"/>
                        </w:rPr>
                        <w:t>Laura Früh</w:t>
                      </w:r>
                    </w:p>
                    <w:p w14:paraId="61643A74" w14:textId="417015FD" w:rsidR="004C3A65" w:rsidRPr="00C6432C" w:rsidRDefault="001A5EB4" w:rsidP="001A5EB4">
                      <w:pPr>
                        <w:spacing w:line="360" w:lineRule="auto"/>
                        <w:rPr>
                          <w:rFonts w:cs="Arial"/>
                          <w:bCs/>
                          <w:noProof/>
                          <w:color w:val="000000"/>
                          <w:sz w:val="16"/>
                          <w:szCs w:val="16"/>
                          <w:lang w:val="en-US"/>
                        </w:rPr>
                      </w:pPr>
                      <w:r w:rsidRPr="00BB662D">
                        <w:rPr>
                          <w:rFonts w:cs="Arial"/>
                          <w:noProof/>
                          <w:color w:val="000000"/>
                          <w:sz w:val="16"/>
                          <w:szCs w:val="16"/>
                          <w:lang w:val="en-US"/>
                        </w:rPr>
                        <w:t>Phone: +49 721 4846-1215</w:t>
                      </w:r>
                      <w:r w:rsidRPr="00BB662D">
                        <w:rPr>
                          <w:rFonts w:cs="Arial"/>
                          <w:noProof/>
                          <w:color w:val="000000"/>
                          <w:sz w:val="16"/>
                          <w:szCs w:val="16"/>
                          <w:lang w:val="en-US"/>
                        </w:rPr>
                        <w:br/>
                      </w:r>
                      <w:r w:rsidRPr="00BB662D">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r w:rsidRPr="00BB662D">
        <w:rPr>
          <w:lang w:val="en-US"/>
        </w:rPr>
        <w:t xml:space="preserve">PI </w:t>
      </w:r>
      <w:r w:rsidR="00B95FF0">
        <w:rPr>
          <w:lang w:val="en-US"/>
        </w:rPr>
        <w:t>Starts</w:t>
      </w:r>
      <w:r w:rsidRPr="00BB662D">
        <w:rPr>
          <w:lang w:val="en-US"/>
        </w:rPr>
        <w:t xml:space="preserve"> "Maximum On-Time Delivery" Initiative to Expand Capacities, Strengthen Supply Chains and Improve Long Term Planning</w:t>
      </w:r>
    </w:p>
    <w:p w14:paraId="7DE89986" w14:textId="34BB4C55" w:rsidR="007D2DB1" w:rsidRPr="00BB662D" w:rsidRDefault="00787256" w:rsidP="00DB561F">
      <w:pPr>
        <w:pStyle w:val="Datumszeile"/>
        <w:rPr>
          <w:lang w:val="en-US"/>
        </w:rPr>
      </w:pPr>
      <w:r w:rsidRPr="00BB662D">
        <w:rPr>
          <w:lang w:val="en-US"/>
        </w:rPr>
        <w:t>2</w:t>
      </w:r>
      <w:r w:rsidR="00307A4A">
        <w:rPr>
          <w:lang w:val="en-US"/>
        </w:rPr>
        <w:t>6</w:t>
      </w:r>
      <w:r w:rsidRPr="00BB662D">
        <w:rPr>
          <w:lang w:val="en-US"/>
        </w:rPr>
        <w:t xml:space="preserve">-04-2022 </w:t>
      </w:r>
      <w:r w:rsidRPr="00BB662D">
        <w:rPr>
          <w:color w:val="00519E"/>
          <w:lang w:val="en-US"/>
        </w:rPr>
        <w:t>I</w:t>
      </w:r>
      <w:r w:rsidRPr="00BB662D">
        <w:rPr>
          <w:color w:val="2B96FF" w:themeColor="accent1" w:themeTint="99"/>
          <w:lang w:val="en-US"/>
        </w:rPr>
        <w:t xml:space="preserve"> </w:t>
      </w:r>
      <w:r w:rsidRPr="00BB662D">
        <w:rPr>
          <w:lang w:val="en-US"/>
        </w:rPr>
        <w:t xml:space="preserve">PI Karlsruhe </w:t>
      </w:r>
      <w:r w:rsidRPr="00BB662D">
        <w:rPr>
          <w:color w:val="00519E"/>
          <w:lang w:val="en-US"/>
        </w:rPr>
        <w:t xml:space="preserve">I </w:t>
      </w:r>
      <w:r w:rsidRPr="00BB662D">
        <w:rPr>
          <w:lang w:val="en-US"/>
        </w:rPr>
        <w:t>Company</w:t>
      </w:r>
    </w:p>
    <w:p w14:paraId="6CAE3EA8" w14:textId="3075CD7F" w:rsidR="008A4947" w:rsidRPr="00BB662D" w:rsidRDefault="00B95FF0" w:rsidP="00CC4D0F">
      <w:pPr>
        <w:pStyle w:val="PNTextkrper"/>
        <w:rPr>
          <w:lang w:val="en-US"/>
        </w:rPr>
      </w:pPr>
      <w:r w:rsidRPr="00B95FF0">
        <w:rPr>
          <w:b/>
          <w:lang w:val="en-US"/>
        </w:rPr>
        <w:t xml:space="preserve">With a comprehensive initiative, the PI Group is responding to the tight global supply situation. This is currently affecting their main markets, namely </w:t>
      </w:r>
      <w:r w:rsidR="008A6342">
        <w:rPr>
          <w:b/>
          <w:lang w:val="en-US"/>
        </w:rPr>
        <w:t>S</w:t>
      </w:r>
      <w:r w:rsidRPr="00B95FF0">
        <w:rPr>
          <w:b/>
          <w:lang w:val="en-US"/>
        </w:rPr>
        <w:t xml:space="preserve">emiconductor, </w:t>
      </w:r>
      <w:r w:rsidR="008A6342">
        <w:rPr>
          <w:b/>
          <w:lang w:val="en-US"/>
        </w:rPr>
        <w:t>P</w:t>
      </w:r>
      <w:r w:rsidRPr="00B95FF0">
        <w:rPr>
          <w:b/>
          <w:lang w:val="en-US"/>
        </w:rPr>
        <w:t xml:space="preserve">hotonics, </w:t>
      </w:r>
      <w:r w:rsidR="008A6342">
        <w:rPr>
          <w:b/>
          <w:lang w:val="en-US"/>
        </w:rPr>
        <w:t>I</w:t>
      </w:r>
      <w:r w:rsidRPr="00B95FF0">
        <w:rPr>
          <w:b/>
          <w:lang w:val="en-US"/>
        </w:rPr>
        <w:t xml:space="preserve">ndustrial </w:t>
      </w:r>
      <w:r w:rsidR="008A6342">
        <w:rPr>
          <w:b/>
          <w:lang w:val="en-US"/>
        </w:rPr>
        <w:t>A</w:t>
      </w:r>
      <w:r w:rsidRPr="00B95FF0">
        <w:rPr>
          <w:b/>
          <w:lang w:val="en-US"/>
        </w:rPr>
        <w:t xml:space="preserve">utomation and </w:t>
      </w:r>
      <w:r w:rsidR="008A6342">
        <w:rPr>
          <w:b/>
          <w:lang w:val="en-US"/>
        </w:rPr>
        <w:t>L</w:t>
      </w:r>
      <w:r w:rsidRPr="00B95FF0">
        <w:rPr>
          <w:b/>
          <w:lang w:val="en-US"/>
        </w:rPr>
        <w:t xml:space="preserve">ife </w:t>
      </w:r>
      <w:r w:rsidR="008A6342">
        <w:rPr>
          <w:b/>
          <w:lang w:val="en-US"/>
        </w:rPr>
        <w:t>S</w:t>
      </w:r>
      <w:r w:rsidRPr="00B95FF0">
        <w:rPr>
          <w:b/>
          <w:lang w:val="en-US"/>
        </w:rPr>
        <w:t xml:space="preserve">ciences. </w:t>
      </w:r>
      <w:r>
        <w:rPr>
          <w:b/>
          <w:lang w:val="en-US"/>
        </w:rPr>
        <w:t>The initiative</w:t>
      </w:r>
      <w:r w:rsidR="00787256" w:rsidRPr="00BB662D">
        <w:rPr>
          <w:b/>
          <w:lang w:val="en-US"/>
        </w:rPr>
        <w:t xml:space="preserve"> includes investments of more than 53 million euros to increase productivity, expand production capacities, and optimize the whole supply chain. As a rapidly effective measure, together with customers, PI are developing long-term plans regarding specific delivery quantities and dates. Additionally, PI intends to hire a further 240 employees. In 2021, PI created more than 170 new jobs.</w:t>
      </w:r>
    </w:p>
    <w:p w14:paraId="4FABDAF9" w14:textId="77777777" w:rsidR="00787256" w:rsidRPr="00BB662D" w:rsidRDefault="00787256" w:rsidP="00CC4D0F">
      <w:pPr>
        <w:pStyle w:val="PNTextkrper"/>
        <w:rPr>
          <w:lang w:val="en-US"/>
        </w:rPr>
      </w:pPr>
    </w:p>
    <w:p w14:paraId="7800373C" w14:textId="1ED852C6" w:rsidR="00A01EB7" w:rsidRPr="00BB662D" w:rsidRDefault="00787256" w:rsidP="00264361">
      <w:pPr>
        <w:pStyle w:val="PNTextkrper"/>
        <w:rPr>
          <w:lang w:val="en-US"/>
        </w:rPr>
      </w:pPr>
      <w:r w:rsidRPr="00BB662D">
        <w:rPr>
          <w:lang w:val="en-US"/>
        </w:rPr>
        <w:t>"The pandemic has rapidly accelerated growth in our innovation-driven markets", explained Markus Spanner, CEO of the PI Group. "Developments that usually would have taken ten or more years, have now taken just two years." The result is unexpectedly strong growth, throughout all the market segments covered by PI. "We are doing everything we can to fulfill our customers’ wishes regarding planning security and on-time delivery, even in the short term", emphasized the CEO. "For this reason, last year PI already increased production of positioning systems and piezoceramic</w:t>
      </w:r>
      <w:r w:rsidR="009C30B6">
        <w:rPr>
          <w:lang w:val="en-US"/>
        </w:rPr>
        <w:t xml:space="preserve"> components</w:t>
      </w:r>
      <w:r w:rsidRPr="00BB662D">
        <w:rPr>
          <w:lang w:val="en-US"/>
        </w:rPr>
        <w:t xml:space="preserve"> by 30 percent compared with the previous year." "However, this is still not enough considering that incoming orders are growing even faster.” "With our different measures, we are trying everything to alleviate shortages in the short term, and, in the mid-term, provide considerably higher capacities."</w:t>
      </w:r>
    </w:p>
    <w:p w14:paraId="0C219C48" w14:textId="77777777" w:rsidR="00EB0F94" w:rsidRPr="00BB662D" w:rsidRDefault="00EB0F94" w:rsidP="00264361">
      <w:pPr>
        <w:pStyle w:val="PNTextkrper"/>
        <w:rPr>
          <w:b/>
          <w:bCs/>
          <w:lang w:val="en-US"/>
        </w:rPr>
      </w:pPr>
    </w:p>
    <w:p w14:paraId="292C38AF" w14:textId="77777777" w:rsidR="008A6342" w:rsidRDefault="008A6342" w:rsidP="00264361">
      <w:pPr>
        <w:pStyle w:val="PNTextkrper"/>
        <w:rPr>
          <w:b/>
          <w:bCs/>
          <w:lang w:val="en-US"/>
        </w:rPr>
      </w:pPr>
    </w:p>
    <w:p w14:paraId="37B5177D" w14:textId="32595C07" w:rsidR="00264361" w:rsidRPr="00BB662D" w:rsidRDefault="00264361" w:rsidP="00264361">
      <w:pPr>
        <w:pStyle w:val="PNTextkrper"/>
        <w:rPr>
          <w:b/>
          <w:bCs/>
          <w:lang w:val="en-US"/>
        </w:rPr>
      </w:pPr>
      <w:r w:rsidRPr="00BB662D">
        <w:rPr>
          <w:b/>
          <w:bCs/>
          <w:lang w:val="en-US"/>
        </w:rPr>
        <w:lastRenderedPageBreak/>
        <w:t xml:space="preserve">Inner-Company Investments of 53 Million Euros </w:t>
      </w:r>
    </w:p>
    <w:p w14:paraId="0CEE7F7B" w14:textId="6770D154" w:rsidR="008D082A" w:rsidRPr="00BB662D" w:rsidRDefault="00C97B6E" w:rsidP="00264361">
      <w:pPr>
        <w:pStyle w:val="PNTextkrper"/>
        <w:rPr>
          <w:lang w:val="en-US"/>
        </w:rPr>
      </w:pPr>
      <w:r w:rsidRPr="00BB662D">
        <w:rPr>
          <w:lang w:val="en-US"/>
        </w:rPr>
        <w:t>With their considerable investments, PI are following two goals: Optimizing existing capacities and creating new ones. For this, the planned budget for 2021 and 2022 is altogether more than 53 million euros. The company can afford to invest this amount from their own resources. Following the growth in production in 2021 of more than 30 percent, in the current year, capacity will again increase by 30 percent. This should mainly be possible through digitalization, for example, by rolling out Industry 4.0 principles. From 2023, further production lines will be added. The company will expand all the German production sites in Karlsruhe, Eschbach, Rosenheim and Lederhose. PI will also create additional production capacities in the USA.</w:t>
      </w:r>
    </w:p>
    <w:p w14:paraId="7F454C51" w14:textId="77777777" w:rsidR="00F00523" w:rsidRPr="00BB662D" w:rsidRDefault="00F00523" w:rsidP="00F00523">
      <w:pPr>
        <w:pStyle w:val="PNTextkrper"/>
        <w:rPr>
          <w:b/>
          <w:bCs/>
          <w:lang w:val="en-US"/>
        </w:rPr>
      </w:pPr>
    </w:p>
    <w:p w14:paraId="1008DD8D" w14:textId="3AA5A204" w:rsidR="00F00523" w:rsidRPr="00BB662D" w:rsidRDefault="00F00523" w:rsidP="00F00523">
      <w:pPr>
        <w:pStyle w:val="PNTextkrper"/>
        <w:rPr>
          <w:b/>
          <w:bCs/>
          <w:lang w:val="en-US"/>
        </w:rPr>
      </w:pPr>
      <w:r w:rsidRPr="00BB662D">
        <w:rPr>
          <w:b/>
          <w:bCs/>
          <w:lang w:val="en-US"/>
        </w:rPr>
        <w:t>Vertical Supply Chain Integration</w:t>
      </w:r>
    </w:p>
    <w:p w14:paraId="3F282245" w14:textId="22D553D8" w:rsidR="00F00523" w:rsidRPr="00BB662D" w:rsidRDefault="00F00523" w:rsidP="00F00523">
      <w:pPr>
        <w:pStyle w:val="PNTextkrper"/>
        <w:rPr>
          <w:lang w:val="en-US"/>
        </w:rPr>
      </w:pPr>
      <w:r w:rsidRPr="00BB662D">
        <w:rPr>
          <w:lang w:val="en-US"/>
        </w:rPr>
        <w:t>Moreover, PI has strengthened their Supply Chain Management. The focus is on identifying and setting up regional supply chains. The company is also setting up an ePortal for suppliers. This enables considerably faster and better communication with suppliers, and, therefore, vertical integration of the supply chain to sustainably increase capacity.</w:t>
      </w:r>
    </w:p>
    <w:p w14:paraId="75B03B41" w14:textId="77777777" w:rsidR="00F00523" w:rsidRPr="00BB662D" w:rsidRDefault="00F00523" w:rsidP="00F00523">
      <w:pPr>
        <w:pStyle w:val="PNTextkrper"/>
        <w:rPr>
          <w:b/>
          <w:bCs/>
          <w:lang w:val="en-US"/>
        </w:rPr>
      </w:pPr>
    </w:p>
    <w:p w14:paraId="01B785D0" w14:textId="6CC64C98" w:rsidR="00F00523" w:rsidRPr="00BB662D" w:rsidRDefault="00F00523" w:rsidP="00F00523">
      <w:pPr>
        <w:pStyle w:val="PNTextkrper"/>
        <w:rPr>
          <w:b/>
          <w:bCs/>
          <w:lang w:val="en-US"/>
        </w:rPr>
      </w:pPr>
      <w:r w:rsidRPr="00BB662D">
        <w:rPr>
          <w:b/>
          <w:bCs/>
          <w:lang w:val="en-US"/>
        </w:rPr>
        <w:t>Long-Term Planning Secures Actual Demand</w:t>
      </w:r>
    </w:p>
    <w:p w14:paraId="69F36358" w14:textId="053D570F" w:rsidR="00275418" w:rsidRPr="00BB662D" w:rsidRDefault="00F00523" w:rsidP="00275418">
      <w:pPr>
        <w:pStyle w:val="PNTextkrper"/>
        <w:rPr>
          <w:lang w:val="en-US"/>
        </w:rPr>
      </w:pPr>
      <w:r w:rsidRPr="00BB662D">
        <w:rPr>
          <w:lang w:val="en-US"/>
        </w:rPr>
        <w:t xml:space="preserve">To take the pressure off the delivery situation in the short term, PI are developing long-term plans together with numerous customers, where the actual need determines the delivery dates and quantities. This enables a more forward-thinking manufacturing planning. „With this, our customers benefit from both just-in-time advantages and, at the same time, from </w:t>
      </w:r>
      <w:r w:rsidR="00B95FF0">
        <w:rPr>
          <w:lang w:val="en-US"/>
        </w:rPr>
        <w:t>the</w:t>
      </w:r>
      <w:r w:rsidRPr="00BB662D">
        <w:rPr>
          <w:lang w:val="en-US"/>
        </w:rPr>
        <w:t xml:space="preserve"> </w:t>
      </w:r>
      <w:r w:rsidR="00B95FF0">
        <w:rPr>
          <w:lang w:val="en-US"/>
        </w:rPr>
        <w:t>reassurance</w:t>
      </w:r>
      <w:r w:rsidRPr="00BB662D">
        <w:rPr>
          <w:lang w:val="en-US"/>
        </w:rPr>
        <w:t xml:space="preserve"> of being </w:t>
      </w:r>
      <w:r w:rsidR="00B95FF0">
        <w:rPr>
          <w:lang w:val="en-US"/>
        </w:rPr>
        <w:t>provided</w:t>
      </w:r>
      <w:r w:rsidRPr="00BB662D">
        <w:rPr>
          <w:lang w:val="en-US"/>
        </w:rPr>
        <w:t xml:space="preserve"> with PI's components and systems." emphasized Markus Spanner. „Thanks to our customers, suppliers, dedicated employees, and our investments in developing our capacities, we </w:t>
      </w:r>
      <w:r w:rsidRPr="00BB662D">
        <w:rPr>
          <w:lang w:val="en-US"/>
        </w:rPr>
        <w:lastRenderedPageBreak/>
        <w:t>have come up with a comprehensive range of measures to improve on-time delivery."</w:t>
      </w:r>
    </w:p>
    <w:p w14:paraId="10997AAE" w14:textId="77777777" w:rsidR="00275418" w:rsidRPr="00BB662D" w:rsidRDefault="00275418" w:rsidP="00275418">
      <w:pPr>
        <w:pStyle w:val="PNTextkrper"/>
        <w:rPr>
          <w:lang w:val="en-US"/>
        </w:rPr>
      </w:pPr>
    </w:p>
    <w:p w14:paraId="3FE58712" w14:textId="39371125" w:rsidR="00B81AE5" w:rsidRPr="00BB662D" w:rsidRDefault="00136FA4" w:rsidP="00275418">
      <w:pPr>
        <w:pStyle w:val="PNTextkrper"/>
        <w:rPr>
          <w:b/>
          <w:bCs/>
          <w:lang w:val="en-US"/>
        </w:rPr>
      </w:pPr>
      <w:r w:rsidRPr="00BB662D">
        <w:rPr>
          <w:b/>
          <w:bCs/>
          <w:lang w:val="en-US"/>
        </w:rPr>
        <w:t>PI in Brief</w:t>
      </w:r>
    </w:p>
    <w:p w14:paraId="637B88D7" w14:textId="7777CB1A" w:rsidR="006557D8" w:rsidRPr="00BB662D" w:rsidRDefault="006557D8" w:rsidP="00CC4D0F">
      <w:pPr>
        <w:pStyle w:val="PNTextkrper"/>
        <w:rPr>
          <w:lang w:val="en-US"/>
        </w:rPr>
      </w:pPr>
      <w:r w:rsidRPr="00BB662D">
        <w:rPr>
          <w:lang w:val="en-US"/>
        </w:rPr>
        <w:t>Physik Instrumente (PI) with headquarters in Karlsruhe, Germany is the market and technology leader for high-precision positioning technology, and piezo applications in the market segments: Industrial Automation, Semiconductor Industry, Photonics, and Microscopy and Life Sciences. In close cooperation with international customers, PI's approximately 1,400 specialists have been continuously pushing the boundaries of what is technically possible for more than 50 years and developing both standardized and customized solutions. More than 400 granted and pending patents underline the company's claim to its leadership. PI operates on a global scale, with nine production sites in Europe, North America and Asia, and 16 sales and service subsidiaries.</w:t>
      </w:r>
    </w:p>
    <w:p w14:paraId="5467405D" w14:textId="70C559F3" w:rsidR="00184162" w:rsidRPr="00BB662D" w:rsidRDefault="00184162" w:rsidP="00CC4D0F">
      <w:pPr>
        <w:pStyle w:val="PNTextkrper"/>
        <w:rPr>
          <w:lang w:val="en-US"/>
        </w:rPr>
      </w:pPr>
    </w:p>
    <w:p w14:paraId="349B422A" w14:textId="77777777" w:rsidR="00880807" w:rsidRPr="00BB662D" w:rsidRDefault="009C2EDF" w:rsidP="00CC4D0F">
      <w:pPr>
        <w:pStyle w:val="PNTextkrper"/>
        <w:rPr>
          <w:lang w:val="en-US"/>
        </w:rPr>
      </w:pPr>
      <w:r w:rsidRPr="00BB662D">
        <w:rPr>
          <w:lang w:val="en-US"/>
        </w:rPr>
        <w:t>For more information, refer to:</w:t>
      </w:r>
    </w:p>
    <w:p w14:paraId="05021CB1" w14:textId="472A1603" w:rsidR="009C2EDF" w:rsidRDefault="00FD2E2B" w:rsidP="00CC4D0F">
      <w:pPr>
        <w:pStyle w:val="PNTextkrper"/>
      </w:pPr>
      <w:r>
        <w:t>Physik Instrumente (PI) GmbH &amp; Co. KG</w:t>
      </w:r>
      <w:r>
        <w:br/>
        <w:t>Auf der Roemerstrasse 1</w:t>
      </w:r>
      <w:r>
        <w:br/>
        <w:t>76228 Karlsruhe, Germany</w:t>
      </w:r>
      <w:r>
        <w:br/>
      </w:r>
      <w:hyperlink r:id="rId14" w:history="1">
        <w:r>
          <w:rPr>
            <w:rStyle w:val="Hyperlink"/>
          </w:rPr>
          <w:t>www.pi.ws</w:t>
        </w:r>
      </w:hyperlink>
    </w:p>
    <w:sectPr w:rsidR="009C2EDF" w:rsidSect="00974090">
      <w:headerReference w:type="default" r:id="rId15"/>
      <w:footerReference w:type="default" r:id="rId16"/>
      <w:headerReference w:type="first" r:id="rId17"/>
      <w:footerReference w:type="first" r:id="rId18"/>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63614" w14:textId="77777777" w:rsidR="008946DB" w:rsidRDefault="008946DB" w:rsidP="00133B3E">
      <w:r>
        <w:separator/>
      </w:r>
    </w:p>
  </w:endnote>
  <w:endnote w:type="continuationSeparator" w:id="0">
    <w:p w14:paraId="53F143EF" w14:textId="77777777" w:rsidR="008946DB" w:rsidRDefault="008946DB"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972CD" w14:textId="77777777" w:rsidR="008946DB" w:rsidRDefault="008946DB" w:rsidP="00133B3E">
      <w:r>
        <w:separator/>
      </w:r>
    </w:p>
  </w:footnote>
  <w:footnote w:type="continuationSeparator" w:id="0">
    <w:p w14:paraId="43E65785" w14:textId="77777777" w:rsidR="008946DB" w:rsidRDefault="008946DB"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9073D" w14:textId="77777777"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500pt;height:1500pt" o:bullet="t">
        <v:imagedata r:id="rId1" o:title="pi_slogan_2"/>
      </v:shape>
    </w:pict>
  </w:numPicBullet>
  <w:numPicBullet w:numPicBulletId="1">
    <w:pict>
      <v:shape id="_x0000_i1125"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3215E"/>
    <w:rsid w:val="0003302D"/>
    <w:rsid w:val="0003565F"/>
    <w:rsid w:val="00041374"/>
    <w:rsid w:val="0004161A"/>
    <w:rsid w:val="00070E0A"/>
    <w:rsid w:val="00071C55"/>
    <w:rsid w:val="000779B1"/>
    <w:rsid w:val="00077F4C"/>
    <w:rsid w:val="00090749"/>
    <w:rsid w:val="00093319"/>
    <w:rsid w:val="000A3E82"/>
    <w:rsid w:val="000B0991"/>
    <w:rsid w:val="000C5FC8"/>
    <w:rsid w:val="000D0982"/>
    <w:rsid w:val="000D1214"/>
    <w:rsid w:val="000F7063"/>
    <w:rsid w:val="000F741E"/>
    <w:rsid w:val="00112D96"/>
    <w:rsid w:val="0011523D"/>
    <w:rsid w:val="0012378E"/>
    <w:rsid w:val="001270FB"/>
    <w:rsid w:val="00131D84"/>
    <w:rsid w:val="00133B3E"/>
    <w:rsid w:val="00136FA4"/>
    <w:rsid w:val="0014358F"/>
    <w:rsid w:val="0016390B"/>
    <w:rsid w:val="001800C5"/>
    <w:rsid w:val="00184162"/>
    <w:rsid w:val="00193E31"/>
    <w:rsid w:val="001957EC"/>
    <w:rsid w:val="001A5EB4"/>
    <w:rsid w:val="001B0993"/>
    <w:rsid w:val="001B28C4"/>
    <w:rsid w:val="001B52B6"/>
    <w:rsid w:val="001D7539"/>
    <w:rsid w:val="001E4820"/>
    <w:rsid w:val="001E7C6A"/>
    <w:rsid w:val="001F7D69"/>
    <w:rsid w:val="002016D0"/>
    <w:rsid w:val="00211E07"/>
    <w:rsid w:val="00217127"/>
    <w:rsid w:val="00220CE1"/>
    <w:rsid w:val="00230F2B"/>
    <w:rsid w:val="0023373C"/>
    <w:rsid w:val="002340AF"/>
    <w:rsid w:val="00242173"/>
    <w:rsid w:val="00261DA6"/>
    <w:rsid w:val="00264361"/>
    <w:rsid w:val="00267934"/>
    <w:rsid w:val="00275418"/>
    <w:rsid w:val="002967E3"/>
    <w:rsid w:val="0029750E"/>
    <w:rsid w:val="002A1724"/>
    <w:rsid w:val="002A41A3"/>
    <w:rsid w:val="002B6505"/>
    <w:rsid w:val="002C1DCA"/>
    <w:rsid w:val="002D3E64"/>
    <w:rsid w:val="002E1593"/>
    <w:rsid w:val="002F1FB9"/>
    <w:rsid w:val="002F5889"/>
    <w:rsid w:val="00307A4A"/>
    <w:rsid w:val="00315217"/>
    <w:rsid w:val="00315A40"/>
    <w:rsid w:val="00315CA6"/>
    <w:rsid w:val="003238A9"/>
    <w:rsid w:val="0033179A"/>
    <w:rsid w:val="0035096A"/>
    <w:rsid w:val="00353FA8"/>
    <w:rsid w:val="003570A9"/>
    <w:rsid w:val="00365A03"/>
    <w:rsid w:val="003761FB"/>
    <w:rsid w:val="0038068C"/>
    <w:rsid w:val="00392265"/>
    <w:rsid w:val="00393E2D"/>
    <w:rsid w:val="003A56FA"/>
    <w:rsid w:val="003A67C1"/>
    <w:rsid w:val="003B11C3"/>
    <w:rsid w:val="003B3D60"/>
    <w:rsid w:val="003D1E56"/>
    <w:rsid w:val="003D26AC"/>
    <w:rsid w:val="003D4EFF"/>
    <w:rsid w:val="003E47E3"/>
    <w:rsid w:val="003E5CDA"/>
    <w:rsid w:val="003F3731"/>
    <w:rsid w:val="00407564"/>
    <w:rsid w:val="00421D80"/>
    <w:rsid w:val="00427522"/>
    <w:rsid w:val="0043207F"/>
    <w:rsid w:val="004376C4"/>
    <w:rsid w:val="00454D04"/>
    <w:rsid w:val="0046263F"/>
    <w:rsid w:val="0047129D"/>
    <w:rsid w:val="00472268"/>
    <w:rsid w:val="004766EB"/>
    <w:rsid w:val="00480805"/>
    <w:rsid w:val="004847CD"/>
    <w:rsid w:val="00494152"/>
    <w:rsid w:val="004A197A"/>
    <w:rsid w:val="004B30BF"/>
    <w:rsid w:val="004C1008"/>
    <w:rsid w:val="004C1718"/>
    <w:rsid w:val="004C3A65"/>
    <w:rsid w:val="004C4604"/>
    <w:rsid w:val="004E2CF0"/>
    <w:rsid w:val="004F22FD"/>
    <w:rsid w:val="004F2B5A"/>
    <w:rsid w:val="0050058C"/>
    <w:rsid w:val="00500B7E"/>
    <w:rsid w:val="005017B0"/>
    <w:rsid w:val="005204EE"/>
    <w:rsid w:val="005416BA"/>
    <w:rsid w:val="005476CB"/>
    <w:rsid w:val="00552024"/>
    <w:rsid w:val="005554CA"/>
    <w:rsid w:val="00566B11"/>
    <w:rsid w:val="005707B2"/>
    <w:rsid w:val="0057487D"/>
    <w:rsid w:val="00593103"/>
    <w:rsid w:val="005A3F20"/>
    <w:rsid w:val="005D0AEA"/>
    <w:rsid w:val="005D4882"/>
    <w:rsid w:val="005E2418"/>
    <w:rsid w:val="005E6A6B"/>
    <w:rsid w:val="00614912"/>
    <w:rsid w:val="0063139A"/>
    <w:rsid w:val="0063561D"/>
    <w:rsid w:val="00635891"/>
    <w:rsid w:val="00637B3F"/>
    <w:rsid w:val="00650293"/>
    <w:rsid w:val="00654A7C"/>
    <w:rsid w:val="006557D8"/>
    <w:rsid w:val="00660446"/>
    <w:rsid w:val="00664492"/>
    <w:rsid w:val="00665140"/>
    <w:rsid w:val="0067450F"/>
    <w:rsid w:val="00680993"/>
    <w:rsid w:val="006874F5"/>
    <w:rsid w:val="006A4D0C"/>
    <w:rsid w:val="006B32FF"/>
    <w:rsid w:val="006C2A7B"/>
    <w:rsid w:val="006D21D5"/>
    <w:rsid w:val="006D4803"/>
    <w:rsid w:val="006E3F42"/>
    <w:rsid w:val="006E52F9"/>
    <w:rsid w:val="006F0928"/>
    <w:rsid w:val="006F12B1"/>
    <w:rsid w:val="0073181F"/>
    <w:rsid w:val="00743692"/>
    <w:rsid w:val="00756D84"/>
    <w:rsid w:val="00760297"/>
    <w:rsid w:val="00787256"/>
    <w:rsid w:val="007B1DBB"/>
    <w:rsid w:val="007B7772"/>
    <w:rsid w:val="007C2317"/>
    <w:rsid w:val="007C3194"/>
    <w:rsid w:val="007C73A3"/>
    <w:rsid w:val="007D2DB1"/>
    <w:rsid w:val="007D42D5"/>
    <w:rsid w:val="007D68C9"/>
    <w:rsid w:val="007E023A"/>
    <w:rsid w:val="00807BE4"/>
    <w:rsid w:val="008311DD"/>
    <w:rsid w:val="00845FD9"/>
    <w:rsid w:val="00846D91"/>
    <w:rsid w:val="00852F5A"/>
    <w:rsid w:val="0085385E"/>
    <w:rsid w:val="00864D9E"/>
    <w:rsid w:val="008748FC"/>
    <w:rsid w:val="00880807"/>
    <w:rsid w:val="008833A7"/>
    <w:rsid w:val="00886E6F"/>
    <w:rsid w:val="0088703D"/>
    <w:rsid w:val="008932EF"/>
    <w:rsid w:val="008946DB"/>
    <w:rsid w:val="00895E29"/>
    <w:rsid w:val="008A3B2F"/>
    <w:rsid w:val="008A4947"/>
    <w:rsid w:val="008A583A"/>
    <w:rsid w:val="008A6342"/>
    <w:rsid w:val="008B7840"/>
    <w:rsid w:val="008C001C"/>
    <w:rsid w:val="008C29AD"/>
    <w:rsid w:val="008D082A"/>
    <w:rsid w:val="008E4077"/>
    <w:rsid w:val="008F3051"/>
    <w:rsid w:val="009005C2"/>
    <w:rsid w:val="00922FB3"/>
    <w:rsid w:val="00924E49"/>
    <w:rsid w:val="00925698"/>
    <w:rsid w:val="009276B5"/>
    <w:rsid w:val="00943267"/>
    <w:rsid w:val="00943F08"/>
    <w:rsid w:val="009445D8"/>
    <w:rsid w:val="00950E8F"/>
    <w:rsid w:val="00952ACC"/>
    <w:rsid w:val="00967854"/>
    <w:rsid w:val="0097218C"/>
    <w:rsid w:val="00974090"/>
    <w:rsid w:val="00974F76"/>
    <w:rsid w:val="009766F9"/>
    <w:rsid w:val="00980B8A"/>
    <w:rsid w:val="009821AA"/>
    <w:rsid w:val="0099095E"/>
    <w:rsid w:val="00996CC1"/>
    <w:rsid w:val="009A0383"/>
    <w:rsid w:val="009A3E80"/>
    <w:rsid w:val="009B33CD"/>
    <w:rsid w:val="009C2909"/>
    <w:rsid w:val="009C2EDF"/>
    <w:rsid w:val="009C30B6"/>
    <w:rsid w:val="009D21B6"/>
    <w:rsid w:val="009D7B8D"/>
    <w:rsid w:val="009E3998"/>
    <w:rsid w:val="009E4377"/>
    <w:rsid w:val="00A005D3"/>
    <w:rsid w:val="00A01EB7"/>
    <w:rsid w:val="00A32BC6"/>
    <w:rsid w:val="00A47185"/>
    <w:rsid w:val="00A5016A"/>
    <w:rsid w:val="00A52A9C"/>
    <w:rsid w:val="00A54C03"/>
    <w:rsid w:val="00A81C9D"/>
    <w:rsid w:val="00A8219A"/>
    <w:rsid w:val="00AA3A34"/>
    <w:rsid w:val="00AA437E"/>
    <w:rsid w:val="00AB6FA4"/>
    <w:rsid w:val="00AD35B6"/>
    <w:rsid w:val="00AD402D"/>
    <w:rsid w:val="00AE571A"/>
    <w:rsid w:val="00B17F3E"/>
    <w:rsid w:val="00B36BFE"/>
    <w:rsid w:val="00B67FA9"/>
    <w:rsid w:val="00B7642B"/>
    <w:rsid w:val="00B80CDD"/>
    <w:rsid w:val="00B81AE5"/>
    <w:rsid w:val="00B86045"/>
    <w:rsid w:val="00B95FF0"/>
    <w:rsid w:val="00BA744C"/>
    <w:rsid w:val="00BB177F"/>
    <w:rsid w:val="00BB5133"/>
    <w:rsid w:val="00BB662D"/>
    <w:rsid w:val="00BC0981"/>
    <w:rsid w:val="00BC10CF"/>
    <w:rsid w:val="00BC4185"/>
    <w:rsid w:val="00BD0FF4"/>
    <w:rsid w:val="00BD1256"/>
    <w:rsid w:val="00BD44A7"/>
    <w:rsid w:val="00BF0FDE"/>
    <w:rsid w:val="00BF5F60"/>
    <w:rsid w:val="00C065AD"/>
    <w:rsid w:val="00C340AA"/>
    <w:rsid w:val="00C357F5"/>
    <w:rsid w:val="00C41613"/>
    <w:rsid w:val="00C473A9"/>
    <w:rsid w:val="00C52619"/>
    <w:rsid w:val="00C6432C"/>
    <w:rsid w:val="00C90265"/>
    <w:rsid w:val="00C9609F"/>
    <w:rsid w:val="00C97B6E"/>
    <w:rsid w:val="00CA7454"/>
    <w:rsid w:val="00CB70C5"/>
    <w:rsid w:val="00CC4D0F"/>
    <w:rsid w:val="00CC4FB4"/>
    <w:rsid w:val="00CD1F6B"/>
    <w:rsid w:val="00CD27DE"/>
    <w:rsid w:val="00CF23C0"/>
    <w:rsid w:val="00CF68C4"/>
    <w:rsid w:val="00CF79F1"/>
    <w:rsid w:val="00D00FCF"/>
    <w:rsid w:val="00D01F8F"/>
    <w:rsid w:val="00D06697"/>
    <w:rsid w:val="00D11FF1"/>
    <w:rsid w:val="00D12CBE"/>
    <w:rsid w:val="00D3507B"/>
    <w:rsid w:val="00D35122"/>
    <w:rsid w:val="00D54231"/>
    <w:rsid w:val="00D82119"/>
    <w:rsid w:val="00D840D8"/>
    <w:rsid w:val="00D84E87"/>
    <w:rsid w:val="00D8572E"/>
    <w:rsid w:val="00D87DF1"/>
    <w:rsid w:val="00D90719"/>
    <w:rsid w:val="00D97BAB"/>
    <w:rsid w:val="00DA1BE8"/>
    <w:rsid w:val="00DB0BB7"/>
    <w:rsid w:val="00DB561F"/>
    <w:rsid w:val="00DC23FE"/>
    <w:rsid w:val="00DD243C"/>
    <w:rsid w:val="00E24A3F"/>
    <w:rsid w:val="00E36CCA"/>
    <w:rsid w:val="00E36DE6"/>
    <w:rsid w:val="00E435D4"/>
    <w:rsid w:val="00E45214"/>
    <w:rsid w:val="00E5088D"/>
    <w:rsid w:val="00E56CAE"/>
    <w:rsid w:val="00E62B4F"/>
    <w:rsid w:val="00E97FBA"/>
    <w:rsid w:val="00EB0F94"/>
    <w:rsid w:val="00EB319F"/>
    <w:rsid w:val="00EC72E7"/>
    <w:rsid w:val="00ED1272"/>
    <w:rsid w:val="00EE33A2"/>
    <w:rsid w:val="00EE7C3F"/>
    <w:rsid w:val="00EF1F33"/>
    <w:rsid w:val="00F00523"/>
    <w:rsid w:val="00F0428C"/>
    <w:rsid w:val="00F05C1E"/>
    <w:rsid w:val="00F06A5D"/>
    <w:rsid w:val="00F127DD"/>
    <w:rsid w:val="00F15B53"/>
    <w:rsid w:val="00F169DE"/>
    <w:rsid w:val="00F26C1A"/>
    <w:rsid w:val="00F279FF"/>
    <w:rsid w:val="00F5215E"/>
    <w:rsid w:val="00F52680"/>
    <w:rsid w:val="00F5636E"/>
    <w:rsid w:val="00F567AB"/>
    <w:rsid w:val="00F76995"/>
    <w:rsid w:val="00F874D9"/>
    <w:rsid w:val="00FA7A52"/>
    <w:rsid w:val="00FB7E57"/>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6C2A7B"/>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CC4D0F"/>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semiHidden/>
    <w:unhideWhenUsed/>
    <w:rsid w:val="007C3194"/>
    <w:rPr>
      <w:sz w:val="20"/>
      <w:szCs w:val="20"/>
    </w:rPr>
  </w:style>
  <w:style w:type="character" w:customStyle="1" w:styleId="KommentartextZchn">
    <w:name w:val="Kommentartext Zchn"/>
    <w:basedOn w:val="Absatz-Standardschriftart"/>
    <w:link w:val="Kommentartext"/>
    <w:uiPriority w:val="99"/>
    <w:semiHidden/>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i.w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i.w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i.de?utm_medium=foc&amp;utm_source=PN&amp;utm_campaign=LC-PIKA-PN-Profi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5.xml><?xml version="1.0" encoding="utf-8"?>
<ds:datastoreItem xmlns:ds="http://schemas.openxmlformats.org/officeDocument/2006/customXml" ds:itemID="{741235C7-C456-4CF0-8314-22DAD985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620</Words>
  <Characters>3908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Wiederspahn, Markus</dc:creator>
  <cp:lastModifiedBy>Wiederspahn, Markus</cp:lastModifiedBy>
  <cp:revision>3</cp:revision>
  <cp:lastPrinted>2012-11-29T10:20:00Z</cp:lastPrinted>
  <dcterms:created xsi:type="dcterms:W3CDTF">2022-04-25T12:45:00Z</dcterms:created>
  <dcterms:modified xsi:type="dcterms:W3CDTF">2022-04-25T12:49:00Z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